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  <w:sz w:val="32"/>
          <w:szCs w:val="32"/>
        </w:rPr>
        <w:id w:val="-1001666616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F843D1" w:rsidRDefault="000D54DD" w:rsidP="00F843D1">
          <w:pPr>
            <w:jc w:val="center"/>
          </w:pPr>
          <w:r>
            <w:rPr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3876675</wp:posOffset>
                    </wp:positionH>
                    <wp:positionV relativeFrom="paragraph">
                      <wp:posOffset>8753475</wp:posOffset>
                    </wp:positionV>
                    <wp:extent cx="2686050" cy="52387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686050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54DD" w:rsidRPr="000D54DD" w:rsidRDefault="00B4209F" w:rsidP="000D54DD">
                                <w:pPr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2017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305.25pt;margin-top:689.25pt;width:211.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" filled="f" stroked="f" strokeweight=".5pt">
                    <v:textbox>
                      <w:txbxContent>
                        <w:p w:rsidR="000D54DD" w:rsidRPr="000D54DD" w:rsidRDefault="00B4209F" w:rsidP="000D54D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2017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</w:pict>
              </mc:Fallback>
            </mc:AlternateContent>
          </w:r>
          <w:r w:rsidR="007D3F93">
            <w:rPr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0B6DEF" wp14:editId="738513DB">
                    <wp:simplePos x="0" y="0"/>
                    <wp:positionH relativeFrom="column">
                      <wp:posOffset>-441960</wp:posOffset>
                    </wp:positionH>
                    <wp:positionV relativeFrom="paragraph">
                      <wp:posOffset>2346960</wp:posOffset>
                    </wp:positionV>
                    <wp:extent cx="7772400" cy="2240280"/>
                    <wp:effectExtent l="0" t="0" r="0" b="762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22402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F7DC71" id="Rectangle 4" o:spid="_x0000_s1026" style="position:absolute;margin-left:-34.8pt;margin-top:184.8pt;width:612pt;height:17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" fillcolor="white [3212]" stroked="f" strokeweight="2pt"/>
                </w:pict>
              </mc:Fallback>
            </mc:AlternateContent>
          </w:r>
          <w:r w:rsidR="007D3F93">
            <w:rPr>
              <w:noProof/>
              <w:color w:val="000000" w:themeColor="tex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1C4E03" wp14:editId="46E99524">
                    <wp:simplePos x="0" y="0"/>
                    <wp:positionH relativeFrom="column">
                      <wp:posOffset>106680</wp:posOffset>
                    </wp:positionH>
                    <wp:positionV relativeFrom="paragraph">
                      <wp:posOffset>2346960</wp:posOffset>
                    </wp:positionV>
                    <wp:extent cx="6644640" cy="2438400"/>
                    <wp:effectExtent l="0" t="0" r="0" b="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44640" cy="2438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D3F93" w:rsidRPr="007D3F93" w:rsidRDefault="007D3F93" w:rsidP="007D3F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venir LT Std 65 Medium" w:hAnsi="Avenir LT Std 65 Medium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7D3F93" w:rsidRDefault="007D3F93" w:rsidP="007D3F93">
                                <w:pPr>
                                  <w:spacing w:after="0" w:line="240" w:lineRule="auto"/>
                                  <w:rPr>
                                    <w:rFonts w:ascii="Avenir LT Std 65 Medium" w:hAnsi="Avenir LT Std 65 Medium"/>
                                    <w:color w:val="00B0F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venir LT Std 65 Medium" w:hAnsi="Avenir LT Std 65 Medium"/>
                                    <w:noProof/>
                                    <w:color w:val="00B0F0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 wp14:anchorId="0CEBA59F" wp14:editId="473D8726">
                                      <wp:extent cx="2316787" cy="701040"/>
                                      <wp:effectExtent l="0" t="0" r="7620" b="3810"/>
                                      <wp:docPr id="6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L_horiz_logo_3PMS_no tagline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41405" cy="7084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D3F93" w:rsidRDefault="007D3F93" w:rsidP="007D3F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venir LT Std 65 Medium" w:hAnsi="Avenir LT Std 65 Medium"/>
                                    <w:color w:val="00B0F0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7D3F93" w:rsidRPr="007D3F93" w:rsidRDefault="00F72254" w:rsidP="007D3F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</w:pPr>
                                <w:r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  <w:t>CRISIS COMMUNICATION</w:t>
                                </w:r>
                              </w:p>
                              <w:p w:rsidR="007D3F93" w:rsidRPr="007D3F93" w:rsidRDefault="007D3F93" w:rsidP="007D3F9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</w:pPr>
                                <w:r w:rsidRPr="007D3F93">
                                  <w:rPr>
                                    <w:rFonts w:ascii="Avenir LT Std 65 Medium" w:hAnsi="Avenir LT Std 65 Medium"/>
                                    <w:b/>
                                    <w:color w:val="595959" w:themeColor="text1" w:themeTint="A6"/>
                                    <w:sz w:val="60"/>
                                    <w:szCs w:val="60"/>
                                  </w:rPr>
                                  <w:t>TIPS &amp; TRICKS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C4E03" id="Text Box 5" o:spid="_x0000_s1027" type="#_x0000_t202" style="position:absolute;left:0;text-align:left;margin-left:8.4pt;margin-top:184.8pt;width:523.2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" filled="f" stroked="f" strokeweight=".5pt">
                    <v:textbox>
                      <w:txbxContent>
                        <w:p w:rsidR="007D3F93" w:rsidRPr="007D3F93" w:rsidRDefault="007D3F93" w:rsidP="007D3F93">
                          <w:pPr>
                            <w:spacing w:after="0" w:line="240" w:lineRule="auto"/>
                            <w:jc w:val="center"/>
                            <w:rPr>
                              <w:rFonts w:ascii="Avenir LT Std 65 Medium" w:hAnsi="Avenir LT Std 65 Medium"/>
                              <w:sz w:val="40"/>
                              <w:szCs w:val="40"/>
                            </w:rPr>
                          </w:pPr>
                        </w:p>
                        <w:p w:rsidR="007D3F93" w:rsidRDefault="007D3F93" w:rsidP="007D3F93">
                          <w:pPr>
                            <w:spacing w:after="0" w:line="240" w:lineRule="auto"/>
                            <w:rPr>
                              <w:rFonts w:ascii="Avenir LT Std 65 Medium" w:hAnsi="Avenir LT Std 65 Medium"/>
                              <w:color w:val="00B0F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venir LT Std 65 Medium" w:hAnsi="Avenir LT Std 65 Medium"/>
                              <w:noProof/>
                              <w:color w:val="00B0F0"/>
                              <w:sz w:val="72"/>
                              <w:szCs w:val="72"/>
                            </w:rPr>
                            <w:drawing>
                              <wp:inline distT="0" distB="0" distL="0" distR="0" wp14:anchorId="0CEBA59F" wp14:editId="473D8726">
                                <wp:extent cx="2316787" cy="701040"/>
                                <wp:effectExtent l="0" t="0" r="7620" b="381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L_horiz_logo_3PMS_no tagline.jp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41405" cy="7084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D3F93" w:rsidRDefault="007D3F93" w:rsidP="007D3F93">
                          <w:pPr>
                            <w:spacing w:after="0" w:line="240" w:lineRule="auto"/>
                            <w:jc w:val="center"/>
                            <w:rPr>
                              <w:rFonts w:ascii="Avenir LT Std 65 Medium" w:hAnsi="Avenir LT Std 65 Medium"/>
                              <w:color w:val="00B0F0"/>
                              <w:sz w:val="28"/>
                              <w:szCs w:val="28"/>
                            </w:rPr>
                          </w:pPr>
                        </w:p>
                        <w:p w:rsidR="007D3F93" w:rsidRPr="007D3F93" w:rsidRDefault="00F72254" w:rsidP="007D3F93">
                          <w:pPr>
                            <w:spacing w:after="0" w:line="240" w:lineRule="auto"/>
                            <w:jc w:val="right"/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  <w:t>CRISIS COMMUNICATION</w:t>
                          </w:r>
                        </w:p>
                        <w:p w:rsidR="007D3F93" w:rsidRPr="007D3F93" w:rsidRDefault="007D3F93" w:rsidP="007D3F93">
                          <w:pPr>
                            <w:spacing w:after="0" w:line="240" w:lineRule="auto"/>
                            <w:jc w:val="right"/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</w:pPr>
                          <w:r w:rsidRPr="007D3F93">
                            <w:rPr>
                              <w:rFonts w:ascii="Avenir LT Std 65 Medium" w:hAnsi="Avenir LT Std 65 Medium"/>
                              <w:b/>
                              <w:color w:val="595959" w:themeColor="text1" w:themeTint="A6"/>
                              <w:sz w:val="60"/>
                              <w:szCs w:val="60"/>
                            </w:rPr>
                            <w:t>TIPS &amp; TRICKS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43D1">
            <w:rPr>
              <w:noProof/>
              <w:color w:val="000000" w:themeColor="text1"/>
              <w:sz w:val="32"/>
              <w:szCs w:val="32"/>
            </w:rPr>
            <w:drawing>
              <wp:inline distT="0" distB="0" distL="0" distR="0" wp14:anchorId="5357B4F0" wp14:editId="66C5491B">
                <wp:extent cx="6656689" cy="9083040"/>
                <wp:effectExtent l="76200" t="19050" r="68580" b="13716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KGD2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5303" cy="90675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="00F843D1">
            <w:br w:type="page"/>
          </w:r>
        </w:p>
      </w:sdtContent>
    </w:sdt>
    <w:p w:rsidR="00673324" w:rsidRPr="008F1238" w:rsidRDefault="00785B72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lastRenderedPageBreak/>
        <w:t>DEFINE</w:t>
      </w:r>
    </w:p>
    <w:p w:rsidR="003E49A0" w:rsidRDefault="003E49A0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</w:p>
    <w:p w:rsidR="00D503C2" w:rsidRDefault="00D503C2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i/>
          <w:sz w:val="28"/>
          <w:szCs w:val="28"/>
          <w:shd w:val="clear" w:color="auto" w:fill="FFFFFF"/>
        </w:rPr>
      </w:pPr>
    </w:p>
    <w:p w:rsidR="00785B72" w:rsidRPr="003E49A0" w:rsidRDefault="00785B72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i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b/>
          <w:i/>
          <w:sz w:val="28"/>
          <w:szCs w:val="28"/>
          <w:shd w:val="clear" w:color="auto" w:fill="FFFFFF"/>
        </w:rPr>
        <w:t>It’s an effort taken by a company to communicate with the public and stockholders when an unexpected event occurs that could have a negative impact on the company's reputation.</w:t>
      </w:r>
    </w:p>
    <w:p w:rsidR="00923E46" w:rsidRDefault="00923E46" w:rsidP="00D503C2">
      <w:pPr>
        <w:spacing w:after="0" w:line="240" w:lineRule="auto"/>
        <w:contextualSpacing/>
        <w:textAlignment w:val="baseline"/>
        <w:rPr>
          <w:rFonts w:ascii="Century Gothic" w:hAnsi="Century Gothic"/>
          <w:shd w:val="clear" w:color="auto" w:fill="FFFFFF"/>
        </w:rPr>
      </w:pPr>
    </w:p>
    <w:p w:rsidR="003E49A0" w:rsidRDefault="003E49A0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</w:p>
    <w:p w:rsidR="0007132E" w:rsidRDefault="00785B72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  <w:r>
        <w:rPr>
          <w:rFonts w:ascii="Century Gothic" w:hAnsi="Century Gothic"/>
          <w:b/>
          <w:sz w:val="28"/>
          <w:szCs w:val="28"/>
          <w:shd w:val="clear" w:color="auto" w:fill="FFFFFF"/>
        </w:rPr>
        <w:t>What inci</w:t>
      </w:r>
      <w:r w:rsidR="003E49A0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dents constitute </w:t>
      </w:r>
      <w:r w:rsidR="005327B1">
        <w:rPr>
          <w:rFonts w:ascii="Century Gothic" w:hAnsi="Century Gothic"/>
          <w:b/>
          <w:sz w:val="28"/>
          <w:szCs w:val="28"/>
          <w:shd w:val="clear" w:color="auto" w:fill="FFFFFF"/>
        </w:rPr>
        <w:t xml:space="preserve">as </w:t>
      </w:r>
      <w:r w:rsidR="003E49A0">
        <w:rPr>
          <w:rFonts w:ascii="Century Gothic" w:hAnsi="Century Gothic"/>
          <w:b/>
          <w:sz w:val="28"/>
          <w:szCs w:val="28"/>
          <w:shd w:val="clear" w:color="auto" w:fill="FFFFFF"/>
        </w:rPr>
        <w:t>crisis communi</w:t>
      </w:r>
      <w:r>
        <w:rPr>
          <w:rFonts w:ascii="Century Gothic" w:hAnsi="Century Gothic"/>
          <w:b/>
          <w:sz w:val="28"/>
          <w:szCs w:val="28"/>
          <w:shd w:val="clear" w:color="auto" w:fill="FFFFFF"/>
        </w:rPr>
        <w:t>cation</w:t>
      </w:r>
      <w:r w:rsidR="004C5055" w:rsidRPr="00F53A73">
        <w:rPr>
          <w:rFonts w:ascii="Century Gothic" w:hAnsi="Century Gothic"/>
          <w:b/>
          <w:sz w:val="28"/>
          <w:szCs w:val="28"/>
          <w:shd w:val="clear" w:color="auto" w:fill="FFFFFF"/>
        </w:rPr>
        <w:t>:</w:t>
      </w:r>
    </w:p>
    <w:p w:rsidR="003E49A0" w:rsidRPr="003E49A0" w:rsidRDefault="003E49A0" w:rsidP="00D503C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sz w:val="28"/>
          <w:szCs w:val="28"/>
          <w:shd w:val="clear" w:color="auto" w:fill="FFFFFF"/>
        </w:rPr>
        <w:t>Severe weather</w:t>
      </w:r>
    </w:p>
    <w:p w:rsidR="003E49A0" w:rsidRPr="003E49A0" w:rsidRDefault="003E49A0" w:rsidP="00D503C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sz w:val="28"/>
          <w:szCs w:val="28"/>
          <w:shd w:val="clear" w:color="auto" w:fill="FFFFFF"/>
        </w:rPr>
        <w:t>Power outage</w:t>
      </w:r>
    </w:p>
    <w:p w:rsidR="003E49A0" w:rsidRPr="003E49A0" w:rsidRDefault="003E49A0" w:rsidP="00D503C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sz w:val="28"/>
          <w:szCs w:val="28"/>
          <w:shd w:val="clear" w:color="auto" w:fill="FFFFFF"/>
        </w:rPr>
        <w:t>Construction mishap</w:t>
      </w:r>
    </w:p>
    <w:p w:rsidR="003E49A0" w:rsidRPr="003E49A0" w:rsidRDefault="003E49A0" w:rsidP="00D503C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sz w:val="28"/>
          <w:szCs w:val="28"/>
          <w:shd w:val="clear" w:color="auto" w:fill="FFFFFF"/>
        </w:rPr>
        <w:t>Medical emergency</w:t>
      </w:r>
    </w:p>
    <w:p w:rsidR="003E49A0" w:rsidRPr="003E49A0" w:rsidRDefault="003E49A0" w:rsidP="00D503C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sz w:val="28"/>
          <w:szCs w:val="28"/>
          <w:shd w:val="clear" w:color="auto" w:fill="FFFFFF"/>
        </w:rPr>
        <w:t>Lockdown</w:t>
      </w:r>
    </w:p>
    <w:p w:rsidR="003E49A0" w:rsidRPr="003E49A0" w:rsidRDefault="003E49A0" w:rsidP="00D503C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sz w:val="28"/>
          <w:szCs w:val="28"/>
          <w:shd w:val="clear" w:color="auto" w:fill="FFFFFF"/>
        </w:rPr>
        <w:t>Accident</w:t>
      </w:r>
    </w:p>
    <w:p w:rsidR="003E49A0" w:rsidRPr="003E49A0" w:rsidRDefault="003E49A0" w:rsidP="00D503C2">
      <w:pPr>
        <w:pStyle w:val="ListParagraph"/>
        <w:numPr>
          <w:ilvl w:val="0"/>
          <w:numId w:val="25"/>
        </w:numPr>
        <w:spacing w:after="0" w:line="240" w:lineRule="auto"/>
        <w:textAlignment w:val="baseline"/>
        <w:rPr>
          <w:rFonts w:ascii="Century Gothic" w:hAnsi="Century Gothic"/>
          <w:sz w:val="28"/>
          <w:szCs w:val="28"/>
          <w:shd w:val="clear" w:color="auto" w:fill="FFFFFF"/>
        </w:rPr>
      </w:pPr>
      <w:r w:rsidRPr="003E49A0">
        <w:rPr>
          <w:rFonts w:ascii="Century Gothic" w:hAnsi="Century Gothic"/>
          <w:sz w:val="28"/>
          <w:szCs w:val="28"/>
          <w:shd w:val="clear" w:color="auto" w:fill="FFFFFF"/>
        </w:rPr>
        <w:t>Arrest</w:t>
      </w:r>
    </w:p>
    <w:p w:rsidR="004469D5" w:rsidRPr="00F53A73" w:rsidRDefault="004469D5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sz w:val="28"/>
          <w:szCs w:val="28"/>
          <w:shd w:val="clear" w:color="auto" w:fill="FFFFFF"/>
        </w:rPr>
      </w:pPr>
    </w:p>
    <w:p w:rsidR="00BA3582" w:rsidRDefault="00BA3582" w:rsidP="00D503C2">
      <w:pPr>
        <w:spacing w:after="160" w:line="240" w:lineRule="auto"/>
        <w:contextualSpacing/>
        <w:rPr>
          <w:rFonts w:ascii="Avenir LT Std 65 Medium" w:hAnsi="Avenir LT Std 65 Medium"/>
          <w:b/>
          <w:color w:val="00B0F0"/>
          <w:sz w:val="40"/>
          <w:szCs w:val="40"/>
          <w:shd w:val="clear" w:color="auto" w:fill="FFFFFF"/>
        </w:rPr>
      </w:pPr>
    </w:p>
    <w:p w:rsidR="00D503C2" w:rsidRDefault="00D503C2" w:rsidP="00D503C2">
      <w:pPr>
        <w:spacing w:after="160" w:line="240" w:lineRule="auto"/>
        <w:contextualSpacing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D503C2" w:rsidRDefault="009F1FA1" w:rsidP="009F1FA1">
      <w:pPr>
        <w:spacing w:after="160" w:line="240" w:lineRule="auto"/>
        <w:contextualSpacing/>
        <w:jc w:val="center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 w:rsidRPr="009F1FA1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drawing>
          <wp:inline distT="0" distB="0" distL="0" distR="0" wp14:anchorId="6BFB2EC2" wp14:editId="1E3DB80C">
            <wp:extent cx="3390900" cy="3035831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97" cy="306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3C2" w:rsidRDefault="00D503C2" w:rsidP="00D503C2">
      <w:pPr>
        <w:spacing w:after="160" w:line="240" w:lineRule="auto"/>
        <w:contextualSpacing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D503C2" w:rsidRDefault="00D503C2" w:rsidP="00D503C2">
      <w:pPr>
        <w:spacing w:after="160" w:line="240" w:lineRule="auto"/>
        <w:contextualSpacing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6D1881" w:rsidRDefault="006D1881" w:rsidP="00D503C2">
      <w:pPr>
        <w:spacing w:after="160" w:line="240" w:lineRule="auto"/>
        <w:contextualSpacing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820692" w:rsidRDefault="00820692" w:rsidP="00D503C2">
      <w:pPr>
        <w:spacing w:after="160" w:line="240" w:lineRule="auto"/>
        <w:contextualSpacing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lastRenderedPageBreak/>
        <w:t>PREPARATION</w:t>
      </w:r>
    </w:p>
    <w:p w:rsidR="00D503C2" w:rsidRPr="00D503C2" w:rsidRDefault="00D503C2" w:rsidP="00D503C2">
      <w:pPr>
        <w:spacing w:after="160" w:line="240" w:lineRule="auto"/>
        <w:contextualSpacing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</w:p>
    <w:p w:rsidR="00851D1A" w:rsidRDefault="00820692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Community Relations Needs:</w:t>
      </w:r>
    </w:p>
    <w:p w:rsidR="00820692" w:rsidRPr="00820692" w:rsidRDefault="00820692" w:rsidP="00D503C2">
      <w:pPr>
        <w:pStyle w:val="ListParagraph"/>
        <w:numPr>
          <w:ilvl w:val="0"/>
          <w:numId w:val="26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820692">
        <w:rPr>
          <w:rFonts w:ascii="Century Gothic" w:hAnsi="Century Gothic"/>
          <w:sz w:val="28"/>
          <w:szCs w:val="28"/>
        </w:rPr>
        <w:t>Contact us ASAP</w:t>
      </w:r>
    </w:p>
    <w:p w:rsidR="00820692" w:rsidRPr="00820692" w:rsidRDefault="00820692" w:rsidP="00D503C2">
      <w:pPr>
        <w:pStyle w:val="ListParagraph"/>
        <w:numPr>
          <w:ilvl w:val="0"/>
          <w:numId w:val="26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820692">
        <w:rPr>
          <w:rFonts w:ascii="Century Gothic" w:hAnsi="Century Gothic"/>
          <w:sz w:val="28"/>
          <w:szCs w:val="28"/>
        </w:rPr>
        <w:t>Provide basic info</w:t>
      </w:r>
    </w:p>
    <w:p w:rsidR="00820692" w:rsidRPr="00820692" w:rsidRDefault="00820692" w:rsidP="00D503C2">
      <w:pPr>
        <w:pStyle w:val="ListParagraph"/>
        <w:numPr>
          <w:ilvl w:val="0"/>
          <w:numId w:val="26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820692">
        <w:rPr>
          <w:rFonts w:ascii="Century Gothic" w:hAnsi="Century Gothic"/>
          <w:sz w:val="28"/>
          <w:szCs w:val="28"/>
        </w:rPr>
        <w:t>Take in your surroundings</w:t>
      </w:r>
    </w:p>
    <w:p w:rsidR="00820692" w:rsidRPr="00820692" w:rsidRDefault="00820692" w:rsidP="00D503C2">
      <w:pPr>
        <w:pStyle w:val="ListParagraph"/>
        <w:numPr>
          <w:ilvl w:val="0"/>
          <w:numId w:val="26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820692">
        <w:rPr>
          <w:rFonts w:ascii="Century Gothic" w:hAnsi="Century Gothic"/>
          <w:sz w:val="28"/>
          <w:szCs w:val="28"/>
        </w:rPr>
        <w:t>Assume media will arrive</w:t>
      </w:r>
    </w:p>
    <w:p w:rsidR="00820692" w:rsidRPr="00820692" w:rsidRDefault="00820692" w:rsidP="00D503C2">
      <w:pPr>
        <w:pStyle w:val="ListParagraph"/>
        <w:numPr>
          <w:ilvl w:val="0"/>
          <w:numId w:val="26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820692">
        <w:rPr>
          <w:rFonts w:ascii="Century Gothic" w:hAnsi="Century Gothic"/>
          <w:sz w:val="28"/>
          <w:szCs w:val="28"/>
        </w:rPr>
        <w:t>Direct media to law enforcement or Community Relations Department</w:t>
      </w:r>
    </w:p>
    <w:p w:rsidR="00820692" w:rsidRPr="00820692" w:rsidRDefault="00820692" w:rsidP="00D503C2">
      <w:pPr>
        <w:pStyle w:val="ListParagraph"/>
        <w:numPr>
          <w:ilvl w:val="0"/>
          <w:numId w:val="26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820692">
        <w:rPr>
          <w:rFonts w:ascii="Century Gothic" w:hAnsi="Century Gothic"/>
          <w:sz w:val="28"/>
          <w:szCs w:val="28"/>
        </w:rPr>
        <w:t>Prepare for follow-ups from media and customers</w:t>
      </w:r>
    </w:p>
    <w:p w:rsidR="00820692" w:rsidRPr="00923F2D" w:rsidRDefault="00820692" w:rsidP="00D503C2">
      <w:pPr>
        <w:pStyle w:val="ListParagraph"/>
        <w:numPr>
          <w:ilvl w:val="0"/>
          <w:numId w:val="26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820692">
        <w:rPr>
          <w:rFonts w:ascii="Century Gothic" w:hAnsi="Century Gothic"/>
          <w:sz w:val="28"/>
          <w:szCs w:val="28"/>
        </w:rPr>
        <w:t>Be wary of what you say</w:t>
      </w:r>
    </w:p>
    <w:p w:rsidR="00D503C2" w:rsidRDefault="00D503C2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851D1A" w:rsidRDefault="00923F2D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“Not” to Do:</w:t>
      </w:r>
    </w:p>
    <w:p w:rsidR="00923F2D" w:rsidRPr="00923F2D" w:rsidRDefault="00923F2D" w:rsidP="00D503C2">
      <w:pPr>
        <w:pStyle w:val="ListParagraph"/>
        <w:numPr>
          <w:ilvl w:val="0"/>
          <w:numId w:val="27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Don’t say, “no comment”</w:t>
      </w:r>
    </w:p>
    <w:p w:rsidR="00923F2D" w:rsidRPr="00923F2D" w:rsidRDefault="00923F2D" w:rsidP="00D503C2">
      <w:pPr>
        <w:pStyle w:val="ListParagraph"/>
        <w:numPr>
          <w:ilvl w:val="0"/>
          <w:numId w:val="27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Don’t fall for “off the record”</w:t>
      </w:r>
    </w:p>
    <w:p w:rsidR="00923F2D" w:rsidRPr="00923F2D" w:rsidRDefault="00923F2D" w:rsidP="00D503C2">
      <w:pPr>
        <w:pStyle w:val="ListParagraph"/>
        <w:numPr>
          <w:ilvl w:val="0"/>
          <w:numId w:val="27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Don’t guess or speculate</w:t>
      </w:r>
    </w:p>
    <w:p w:rsidR="00923F2D" w:rsidRPr="00923F2D" w:rsidRDefault="00923F2D" w:rsidP="00D503C2">
      <w:pPr>
        <w:pStyle w:val="ListParagraph"/>
        <w:numPr>
          <w:ilvl w:val="0"/>
          <w:numId w:val="27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Don’t drop names</w:t>
      </w:r>
    </w:p>
    <w:p w:rsidR="00923F2D" w:rsidRPr="00923F2D" w:rsidRDefault="00923F2D" w:rsidP="00D503C2">
      <w:pPr>
        <w:pStyle w:val="ListParagraph"/>
        <w:numPr>
          <w:ilvl w:val="0"/>
          <w:numId w:val="27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Don’t provide damage assessment</w:t>
      </w:r>
    </w:p>
    <w:p w:rsidR="00923F2D" w:rsidRPr="00923F2D" w:rsidRDefault="00923F2D" w:rsidP="00D503C2">
      <w:pPr>
        <w:pStyle w:val="ListParagraph"/>
        <w:numPr>
          <w:ilvl w:val="0"/>
          <w:numId w:val="27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Don’t try to cover up</w:t>
      </w:r>
    </w:p>
    <w:p w:rsidR="00923F2D" w:rsidRPr="00923F2D" w:rsidRDefault="00923F2D" w:rsidP="00D503C2">
      <w:pPr>
        <w:pStyle w:val="ListParagraph"/>
        <w:numPr>
          <w:ilvl w:val="0"/>
          <w:numId w:val="27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Don’t say media can’t speak with customers</w:t>
      </w:r>
    </w:p>
    <w:p w:rsidR="00D503C2" w:rsidRDefault="00D503C2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851D1A" w:rsidRDefault="00923F2D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What Media Are Looking For:</w:t>
      </w:r>
    </w:p>
    <w:p w:rsidR="00923F2D" w:rsidRPr="00923F2D" w:rsidRDefault="00923F2D" w:rsidP="00D503C2">
      <w:pPr>
        <w:pStyle w:val="ListParagraph"/>
        <w:numPr>
          <w:ilvl w:val="0"/>
          <w:numId w:val="28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Injuries/victims/casualties</w:t>
      </w:r>
    </w:p>
    <w:p w:rsidR="00923F2D" w:rsidRPr="00923F2D" w:rsidRDefault="00923F2D" w:rsidP="00D503C2">
      <w:pPr>
        <w:pStyle w:val="ListParagraph"/>
        <w:numPr>
          <w:ilvl w:val="0"/>
          <w:numId w:val="28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Property damage</w:t>
      </w:r>
    </w:p>
    <w:p w:rsidR="00923F2D" w:rsidRPr="00923F2D" w:rsidRDefault="00923F2D" w:rsidP="00D503C2">
      <w:pPr>
        <w:pStyle w:val="ListParagraph"/>
        <w:numPr>
          <w:ilvl w:val="0"/>
          <w:numId w:val="28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Causes</w:t>
      </w:r>
    </w:p>
    <w:p w:rsidR="00923F2D" w:rsidRPr="00923F2D" w:rsidRDefault="00923F2D" w:rsidP="00D503C2">
      <w:pPr>
        <w:pStyle w:val="ListParagraph"/>
        <w:numPr>
          <w:ilvl w:val="0"/>
          <w:numId w:val="28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Rescue and relief</w:t>
      </w:r>
    </w:p>
    <w:p w:rsidR="00923F2D" w:rsidRPr="00923F2D" w:rsidRDefault="00923F2D" w:rsidP="00D503C2">
      <w:pPr>
        <w:pStyle w:val="ListParagraph"/>
        <w:numPr>
          <w:ilvl w:val="0"/>
          <w:numId w:val="28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Description of crisis</w:t>
      </w:r>
    </w:p>
    <w:p w:rsidR="00923F2D" w:rsidRPr="00923F2D" w:rsidRDefault="00923F2D" w:rsidP="00D503C2">
      <w:pPr>
        <w:pStyle w:val="ListParagraph"/>
        <w:numPr>
          <w:ilvl w:val="0"/>
          <w:numId w:val="28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923F2D">
        <w:rPr>
          <w:rFonts w:ascii="Century Gothic" w:hAnsi="Century Gothic"/>
          <w:sz w:val="28"/>
          <w:szCs w:val="28"/>
        </w:rPr>
        <w:t>Legal action</w:t>
      </w:r>
    </w:p>
    <w:p w:rsidR="00D503C2" w:rsidRDefault="00D503C2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FC30C6" w:rsidRDefault="00923F2D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Important Takeaways:</w:t>
      </w:r>
    </w:p>
    <w:p w:rsidR="00923F2D" w:rsidRPr="0044204A" w:rsidRDefault="00923F2D" w:rsidP="00D503C2">
      <w:pPr>
        <w:pStyle w:val="ListParagraph"/>
        <w:numPr>
          <w:ilvl w:val="0"/>
          <w:numId w:val="29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No incident is too small to notify us about</w:t>
      </w:r>
    </w:p>
    <w:p w:rsidR="00923F2D" w:rsidRPr="0044204A" w:rsidRDefault="00923F2D" w:rsidP="00D503C2">
      <w:pPr>
        <w:pStyle w:val="ListParagraph"/>
        <w:numPr>
          <w:ilvl w:val="0"/>
          <w:numId w:val="29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Rule of thumb… if emergency vehicles show up, probably a good idea to let us know</w:t>
      </w:r>
    </w:p>
    <w:p w:rsidR="00923F2D" w:rsidRPr="0044204A" w:rsidRDefault="0044204A" w:rsidP="00D503C2">
      <w:pPr>
        <w:pStyle w:val="ListParagraph"/>
        <w:numPr>
          <w:ilvl w:val="0"/>
          <w:numId w:val="29"/>
        </w:numPr>
        <w:spacing w:after="160" w:line="240" w:lineRule="auto"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It’s better to stay ahead of story than be blindsided</w:t>
      </w:r>
    </w:p>
    <w:p w:rsidR="004C5055" w:rsidRDefault="0044204A" w:rsidP="00D503C2">
      <w:pPr>
        <w:spacing w:after="0" w:line="240" w:lineRule="auto"/>
        <w:contextualSpacing/>
        <w:textAlignment w:val="baseline"/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</w:pPr>
      <w:r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lastRenderedPageBreak/>
        <w:t>COMMUNITY RELATIONS DEPARTMENT</w:t>
      </w:r>
    </w:p>
    <w:p w:rsidR="0044204A" w:rsidRDefault="0044204A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D445BA" w:rsidRDefault="00D445BA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44204A" w:rsidRPr="007B1591" w:rsidRDefault="0044204A" w:rsidP="00D503C2">
      <w:pPr>
        <w:spacing w:after="160" w:line="240" w:lineRule="auto"/>
        <w:contextualSpacing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Contact Info</w:t>
      </w:r>
      <w:r>
        <w:rPr>
          <w:rFonts w:ascii="Century Gothic" w:hAnsi="Century Gothic"/>
          <w:b/>
          <w:sz w:val="28"/>
          <w:szCs w:val="28"/>
        </w:rPr>
        <w:t>:</w:t>
      </w:r>
    </w:p>
    <w:p w:rsidR="00D445BA" w:rsidRDefault="00D445BA" w:rsidP="00D503C2">
      <w:p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</w:p>
    <w:p w:rsidR="007B1591" w:rsidRDefault="007B1591" w:rsidP="00D503C2">
      <w:p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7B1591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drawing>
          <wp:inline distT="0" distB="0" distL="0" distR="0" wp14:anchorId="7F8F7C43" wp14:editId="3E9F17F7">
            <wp:extent cx="927756" cy="1390650"/>
            <wp:effectExtent l="0" t="0" r="571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63" cy="139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4A" w:rsidRPr="0044204A" w:rsidRDefault="0044204A" w:rsidP="00D503C2">
      <w:p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Tamara King</w:t>
      </w:r>
      <w:r w:rsidR="007B1591">
        <w:rPr>
          <w:rFonts w:ascii="Century Gothic" w:hAnsi="Century Gothic"/>
          <w:b/>
          <w:color w:val="00B0F0"/>
          <w:sz w:val="40"/>
          <w:szCs w:val="40"/>
          <w:shd w:val="clear" w:color="auto" w:fill="FFFFFF"/>
        </w:rPr>
        <w:t xml:space="preserve">                                       </w:t>
      </w:r>
    </w:p>
    <w:p w:rsidR="00000000" w:rsidRPr="0044204A" w:rsidRDefault="002379C5" w:rsidP="00D503C2">
      <w:pPr>
        <w:numPr>
          <w:ilvl w:val="0"/>
          <w:numId w:val="30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Community Relations Director</w:t>
      </w:r>
    </w:p>
    <w:p w:rsidR="00000000" w:rsidRPr="0044204A" w:rsidRDefault="002379C5" w:rsidP="00D503C2">
      <w:pPr>
        <w:numPr>
          <w:ilvl w:val="1"/>
          <w:numId w:val="30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(p) 803-929-3466</w:t>
      </w:r>
    </w:p>
    <w:p w:rsidR="00000000" w:rsidRPr="0044204A" w:rsidRDefault="002379C5" w:rsidP="00D503C2">
      <w:pPr>
        <w:numPr>
          <w:ilvl w:val="1"/>
          <w:numId w:val="30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(c) 803-457-0269</w:t>
      </w:r>
    </w:p>
    <w:p w:rsidR="00000000" w:rsidRDefault="002379C5" w:rsidP="00D503C2">
      <w:pPr>
        <w:numPr>
          <w:ilvl w:val="1"/>
          <w:numId w:val="30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hyperlink r:id="rId12" w:history="1">
        <w:r w:rsidRPr="0044204A">
          <w:rPr>
            <w:rStyle w:val="Hyperlink"/>
            <w:rFonts w:ascii="Century Gothic" w:hAnsi="Century Gothic"/>
            <w:sz w:val="28"/>
            <w:szCs w:val="28"/>
          </w:rPr>
          <w:t>tking@richlandlibrary.com</w:t>
        </w:r>
      </w:hyperlink>
      <w:r w:rsidRPr="0044204A">
        <w:rPr>
          <w:rFonts w:ascii="Century Gothic" w:hAnsi="Century Gothic"/>
          <w:sz w:val="28"/>
          <w:szCs w:val="28"/>
        </w:rPr>
        <w:t xml:space="preserve"> </w:t>
      </w:r>
    </w:p>
    <w:p w:rsidR="00D445BA" w:rsidRDefault="007B1591" w:rsidP="007B1591">
      <w:p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                                      </w:t>
      </w:r>
    </w:p>
    <w:p w:rsidR="007B1591" w:rsidRDefault="007B1591" w:rsidP="00D503C2">
      <w:p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7B1591">
        <w:rPr>
          <w:rFonts w:ascii="Century Gothic" w:hAnsi="Century Gothic"/>
          <w:sz w:val="28"/>
          <w:szCs w:val="28"/>
        </w:rPr>
        <w:drawing>
          <wp:inline distT="0" distB="0" distL="0" distR="0" wp14:anchorId="34C2177D" wp14:editId="044C2D1A">
            <wp:extent cx="819150" cy="2357681"/>
            <wp:effectExtent l="0" t="0" r="0" b="508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76" cy="23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04A" w:rsidRPr="0044204A" w:rsidRDefault="0044204A" w:rsidP="00D503C2">
      <w:p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Emily Stoll</w:t>
      </w:r>
    </w:p>
    <w:p w:rsidR="00000000" w:rsidRPr="0044204A" w:rsidRDefault="002379C5" w:rsidP="00D503C2">
      <w:pPr>
        <w:numPr>
          <w:ilvl w:val="0"/>
          <w:numId w:val="31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Community &amp; Media Relations Coordinator</w:t>
      </w:r>
    </w:p>
    <w:p w:rsidR="00000000" w:rsidRPr="0044204A" w:rsidRDefault="002379C5" w:rsidP="00D503C2">
      <w:pPr>
        <w:numPr>
          <w:ilvl w:val="1"/>
          <w:numId w:val="31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(p) 803-231-6388</w:t>
      </w:r>
    </w:p>
    <w:p w:rsidR="00000000" w:rsidRPr="0044204A" w:rsidRDefault="002379C5" w:rsidP="00D503C2">
      <w:pPr>
        <w:numPr>
          <w:ilvl w:val="1"/>
          <w:numId w:val="31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r w:rsidRPr="0044204A">
        <w:rPr>
          <w:rFonts w:ascii="Century Gothic" w:hAnsi="Century Gothic"/>
          <w:sz w:val="28"/>
          <w:szCs w:val="28"/>
        </w:rPr>
        <w:t>(c) 803-587-3637</w:t>
      </w:r>
    </w:p>
    <w:p w:rsidR="00000000" w:rsidRPr="0044204A" w:rsidRDefault="002379C5" w:rsidP="00D503C2">
      <w:pPr>
        <w:numPr>
          <w:ilvl w:val="1"/>
          <w:numId w:val="31"/>
        </w:numPr>
        <w:spacing w:after="160" w:line="240" w:lineRule="auto"/>
        <w:contextualSpacing/>
        <w:rPr>
          <w:rFonts w:ascii="Century Gothic" w:hAnsi="Century Gothic"/>
          <w:sz w:val="28"/>
          <w:szCs w:val="28"/>
        </w:rPr>
      </w:pPr>
      <w:hyperlink r:id="rId14" w:history="1">
        <w:r w:rsidRPr="0044204A">
          <w:rPr>
            <w:rStyle w:val="Hyperlink"/>
            <w:rFonts w:ascii="Century Gothic" w:hAnsi="Century Gothic"/>
            <w:sz w:val="28"/>
            <w:szCs w:val="28"/>
          </w:rPr>
          <w:t>estoll@richlandlibrary.com</w:t>
        </w:r>
      </w:hyperlink>
      <w:r w:rsidRPr="0044204A">
        <w:rPr>
          <w:rFonts w:ascii="Century Gothic" w:hAnsi="Century Gothic"/>
          <w:sz w:val="28"/>
          <w:szCs w:val="28"/>
        </w:rPr>
        <w:t xml:space="preserve"> </w:t>
      </w:r>
    </w:p>
    <w:p w:rsidR="0044204A" w:rsidRDefault="0044204A" w:rsidP="0044204A">
      <w:pPr>
        <w:spacing w:after="160" w:line="480" w:lineRule="auto"/>
        <w:contextualSpacing/>
        <w:rPr>
          <w:rFonts w:ascii="Century Gothic" w:hAnsi="Century Gothic"/>
          <w:b/>
          <w:sz w:val="28"/>
          <w:szCs w:val="28"/>
        </w:rPr>
      </w:pPr>
    </w:p>
    <w:p w:rsidR="00D955C5" w:rsidRPr="00BF1B8E" w:rsidRDefault="00D955C5" w:rsidP="00BF1B8E">
      <w:pPr>
        <w:rPr>
          <w:rFonts w:ascii="Century Gothic" w:hAnsi="Century Gothic"/>
          <w:b/>
          <w:color w:val="00B0F0"/>
          <w:shd w:val="clear" w:color="auto" w:fill="FFFFFF"/>
        </w:rPr>
      </w:pPr>
    </w:p>
    <w:sectPr w:rsidR="00D955C5" w:rsidRPr="00BF1B8E" w:rsidSect="00F843D1">
      <w:footerReference w:type="default" r:id="rId15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C5" w:rsidRDefault="002379C5" w:rsidP="00806F81">
      <w:pPr>
        <w:spacing w:after="0" w:line="240" w:lineRule="auto"/>
      </w:pPr>
      <w:r>
        <w:separator/>
      </w:r>
    </w:p>
  </w:endnote>
  <w:endnote w:type="continuationSeparator" w:id="0">
    <w:p w:rsidR="002379C5" w:rsidRDefault="002379C5" w:rsidP="0080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14" w:rsidRDefault="00CE3A14" w:rsidP="00CE3A14">
    <w:pPr>
      <w:pStyle w:val="Footer"/>
      <w:jc w:val="right"/>
    </w:pPr>
    <w:r>
      <w:rPr>
        <w:noProof/>
      </w:rPr>
      <w:drawing>
        <wp:inline distT="0" distB="0" distL="0" distR="0">
          <wp:extent cx="2084832" cy="62788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_horiz_logo_3PMS_no tagline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32" cy="62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3A14" w:rsidRDefault="00CE3A14" w:rsidP="00CE3A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C5" w:rsidRDefault="002379C5" w:rsidP="00806F81">
      <w:pPr>
        <w:spacing w:after="0" w:line="240" w:lineRule="auto"/>
      </w:pPr>
      <w:r>
        <w:separator/>
      </w:r>
    </w:p>
  </w:footnote>
  <w:footnote w:type="continuationSeparator" w:id="0">
    <w:p w:rsidR="002379C5" w:rsidRDefault="002379C5" w:rsidP="0080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0BA"/>
    <w:multiLevelType w:val="hybridMultilevel"/>
    <w:tmpl w:val="B0484BBC"/>
    <w:lvl w:ilvl="0" w:tplc="FA2AC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688FA">
      <w:start w:val="25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8E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EF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83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E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CB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49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A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DA3923"/>
    <w:multiLevelType w:val="multilevel"/>
    <w:tmpl w:val="52F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219"/>
    <w:multiLevelType w:val="hybridMultilevel"/>
    <w:tmpl w:val="803A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B62"/>
    <w:multiLevelType w:val="hybridMultilevel"/>
    <w:tmpl w:val="7418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831"/>
    <w:multiLevelType w:val="hybridMultilevel"/>
    <w:tmpl w:val="9912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500F"/>
    <w:multiLevelType w:val="hybridMultilevel"/>
    <w:tmpl w:val="8C6C6B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207F2"/>
    <w:multiLevelType w:val="hybridMultilevel"/>
    <w:tmpl w:val="D95426F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3F3284"/>
    <w:multiLevelType w:val="hybridMultilevel"/>
    <w:tmpl w:val="BD62CF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A68BD"/>
    <w:multiLevelType w:val="hybridMultilevel"/>
    <w:tmpl w:val="1B14153E"/>
    <w:lvl w:ilvl="0" w:tplc="8BFA9BF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E5E40"/>
    <w:multiLevelType w:val="hybridMultilevel"/>
    <w:tmpl w:val="028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70DA1"/>
    <w:multiLevelType w:val="hybridMultilevel"/>
    <w:tmpl w:val="3A1496BA"/>
    <w:lvl w:ilvl="0" w:tplc="8BFA9BF2">
      <w:start w:val="1"/>
      <w:numFmt w:val="decimal"/>
      <w:lvlText w:val="%1."/>
      <w:lvlJc w:val="left"/>
      <w:pPr>
        <w:ind w:left="720" w:hanging="360"/>
      </w:pPr>
      <w:rPr>
        <w:rFonts w:ascii="Georgia" w:eastAsiaTheme="minorHAnsi" w:hAnsi="Georgia" w:cstheme="minorBidi"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41B59"/>
    <w:multiLevelType w:val="hybridMultilevel"/>
    <w:tmpl w:val="BA18B6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234A59"/>
    <w:multiLevelType w:val="hybridMultilevel"/>
    <w:tmpl w:val="DEF0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00F2"/>
    <w:multiLevelType w:val="hybridMultilevel"/>
    <w:tmpl w:val="BFC6845A"/>
    <w:lvl w:ilvl="0" w:tplc="F1DC09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B81C87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D4AEBD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234EB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C9ABB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AFCE00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E27A22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3B7460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0E8A4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3ADD7B5B"/>
    <w:multiLevelType w:val="hybridMultilevel"/>
    <w:tmpl w:val="51F69AF6"/>
    <w:lvl w:ilvl="0" w:tplc="C2B40D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7E0C67"/>
    <w:multiLevelType w:val="hybridMultilevel"/>
    <w:tmpl w:val="5460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02D4"/>
    <w:multiLevelType w:val="hybridMultilevel"/>
    <w:tmpl w:val="9AE85E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E2870"/>
    <w:multiLevelType w:val="hybridMultilevel"/>
    <w:tmpl w:val="02D2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10A13"/>
    <w:multiLevelType w:val="hybridMultilevel"/>
    <w:tmpl w:val="787EDBC2"/>
    <w:lvl w:ilvl="0" w:tplc="298E7DC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EFEC3A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3B9C3F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70E0B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329862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8CA3D3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B5853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34D3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084E93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9" w15:restartNumberingAfterBreak="0">
    <w:nsid w:val="46735DC3"/>
    <w:multiLevelType w:val="hybridMultilevel"/>
    <w:tmpl w:val="3D76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04B78"/>
    <w:multiLevelType w:val="hybridMultilevel"/>
    <w:tmpl w:val="16CE3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143377"/>
    <w:multiLevelType w:val="hybridMultilevel"/>
    <w:tmpl w:val="4C44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32E37"/>
    <w:multiLevelType w:val="hybridMultilevel"/>
    <w:tmpl w:val="641C2314"/>
    <w:lvl w:ilvl="0" w:tplc="018E0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4E784">
      <w:start w:val="25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EB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4E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0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A8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848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6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20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8D3F61"/>
    <w:multiLevelType w:val="hybridMultilevel"/>
    <w:tmpl w:val="5578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E3777"/>
    <w:multiLevelType w:val="hybridMultilevel"/>
    <w:tmpl w:val="26D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C0B54"/>
    <w:multiLevelType w:val="hybridMultilevel"/>
    <w:tmpl w:val="1B08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502CD"/>
    <w:multiLevelType w:val="hybridMultilevel"/>
    <w:tmpl w:val="88685F96"/>
    <w:lvl w:ilvl="0" w:tplc="8AB81A2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F8A4B1C">
      <w:start w:val="58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18095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94ADA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BF652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5F8AB4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9BA4E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2DE5F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4EA09FF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7" w15:restartNumberingAfterBreak="0">
    <w:nsid w:val="6CBA6FF0"/>
    <w:multiLevelType w:val="hybridMultilevel"/>
    <w:tmpl w:val="0D5C03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913DFC"/>
    <w:multiLevelType w:val="hybridMultilevel"/>
    <w:tmpl w:val="59E4FAD6"/>
    <w:lvl w:ilvl="0" w:tplc="6C0A5A1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CAAE69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AB2653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3C823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E3D055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8D0B8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4B0C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232C2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C24A4F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70F07566"/>
    <w:multiLevelType w:val="hybridMultilevel"/>
    <w:tmpl w:val="343EB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F80CD5"/>
    <w:multiLevelType w:val="hybridMultilevel"/>
    <w:tmpl w:val="D78EEE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10"/>
  </w:num>
  <w:num w:numId="5">
    <w:abstractNumId w:val="5"/>
  </w:num>
  <w:num w:numId="6">
    <w:abstractNumId w:val="16"/>
  </w:num>
  <w:num w:numId="7">
    <w:abstractNumId w:val="14"/>
  </w:num>
  <w:num w:numId="8">
    <w:abstractNumId w:val="13"/>
  </w:num>
  <w:num w:numId="9">
    <w:abstractNumId w:val="26"/>
  </w:num>
  <w:num w:numId="10">
    <w:abstractNumId w:val="18"/>
  </w:num>
  <w:num w:numId="11">
    <w:abstractNumId w:val="28"/>
  </w:num>
  <w:num w:numId="12">
    <w:abstractNumId w:val="6"/>
  </w:num>
  <w:num w:numId="13">
    <w:abstractNumId w:val="30"/>
  </w:num>
  <w:num w:numId="14">
    <w:abstractNumId w:val="20"/>
  </w:num>
  <w:num w:numId="15">
    <w:abstractNumId w:val="25"/>
  </w:num>
  <w:num w:numId="16">
    <w:abstractNumId w:val="27"/>
  </w:num>
  <w:num w:numId="17">
    <w:abstractNumId w:val="7"/>
  </w:num>
  <w:num w:numId="18">
    <w:abstractNumId w:val="11"/>
  </w:num>
  <w:num w:numId="19">
    <w:abstractNumId w:val="15"/>
  </w:num>
  <w:num w:numId="20">
    <w:abstractNumId w:val="17"/>
  </w:num>
  <w:num w:numId="21">
    <w:abstractNumId w:val="9"/>
  </w:num>
  <w:num w:numId="22">
    <w:abstractNumId w:val="24"/>
  </w:num>
  <w:num w:numId="23">
    <w:abstractNumId w:val="19"/>
  </w:num>
  <w:num w:numId="24">
    <w:abstractNumId w:val="4"/>
  </w:num>
  <w:num w:numId="25">
    <w:abstractNumId w:val="21"/>
  </w:num>
  <w:num w:numId="26">
    <w:abstractNumId w:val="12"/>
  </w:num>
  <w:num w:numId="27">
    <w:abstractNumId w:val="23"/>
  </w:num>
  <w:num w:numId="28">
    <w:abstractNumId w:val="3"/>
  </w:num>
  <w:num w:numId="29">
    <w:abstractNumId w:val="2"/>
  </w:num>
  <w:num w:numId="30">
    <w:abstractNumId w:val="2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D1"/>
    <w:rsid w:val="00011A11"/>
    <w:rsid w:val="00016FEA"/>
    <w:rsid w:val="000424D5"/>
    <w:rsid w:val="0007132E"/>
    <w:rsid w:val="00077EA0"/>
    <w:rsid w:val="000860D8"/>
    <w:rsid w:val="0008696F"/>
    <w:rsid w:val="000A4E97"/>
    <w:rsid w:val="000D54DD"/>
    <w:rsid w:val="000D5D48"/>
    <w:rsid w:val="000E5768"/>
    <w:rsid w:val="000E578E"/>
    <w:rsid w:val="000E59A9"/>
    <w:rsid w:val="000E69F2"/>
    <w:rsid w:val="000F46BD"/>
    <w:rsid w:val="000F7989"/>
    <w:rsid w:val="00101298"/>
    <w:rsid w:val="00106AC3"/>
    <w:rsid w:val="0011379C"/>
    <w:rsid w:val="00116DD5"/>
    <w:rsid w:val="00170A56"/>
    <w:rsid w:val="0018084D"/>
    <w:rsid w:val="00183C6A"/>
    <w:rsid w:val="001C7DA7"/>
    <w:rsid w:val="001E0338"/>
    <w:rsid w:val="001E5FD0"/>
    <w:rsid w:val="002067CD"/>
    <w:rsid w:val="002074D6"/>
    <w:rsid w:val="00212CD7"/>
    <w:rsid w:val="002309C4"/>
    <w:rsid w:val="002379C5"/>
    <w:rsid w:val="00256AD8"/>
    <w:rsid w:val="00273C25"/>
    <w:rsid w:val="002A5D51"/>
    <w:rsid w:val="002B2E24"/>
    <w:rsid w:val="002D491B"/>
    <w:rsid w:val="00301066"/>
    <w:rsid w:val="00307154"/>
    <w:rsid w:val="00315596"/>
    <w:rsid w:val="0032509F"/>
    <w:rsid w:val="00326411"/>
    <w:rsid w:val="00326B3C"/>
    <w:rsid w:val="00331801"/>
    <w:rsid w:val="003A505A"/>
    <w:rsid w:val="003E070C"/>
    <w:rsid w:val="003E49A0"/>
    <w:rsid w:val="00407933"/>
    <w:rsid w:val="00410FD2"/>
    <w:rsid w:val="0044204A"/>
    <w:rsid w:val="004469D5"/>
    <w:rsid w:val="00494E81"/>
    <w:rsid w:val="004A4BA0"/>
    <w:rsid w:val="004C5055"/>
    <w:rsid w:val="004F0C42"/>
    <w:rsid w:val="00514E10"/>
    <w:rsid w:val="00520D89"/>
    <w:rsid w:val="00524B7D"/>
    <w:rsid w:val="005327B1"/>
    <w:rsid w:val="00551488"/>
    <w:rsid w:val="00566B70"/>
    <w:rsid w:val="005853B2"/>
    <w:rsid w:val="00593B0C"/>
    <w:rsid w:val="005A3EB7"/>
    <w:rsid w:val="005D10C7"/>
    <w:rsid w:val="005E2732"/>
    <w:rsid w:val="006534BD"/>
    <w:rsid w:val="0065472E"/>
    <w:rsid w:val="0067202A"/>
    <w:rsid w:val="00673324"/>
    <w:rsid w:val="006A4CB3"/>
    <w:rsid w:val="006A4F13"/>
    <w:rsid w:val="006D1881"/>
    <w:rsid w:val="006D7BA4"/>
    <w:rsid w:val="00743F10"/>
    <w:rsid w:val="00760FEE"/>
    <w:rsid w:val="00772B91"/>
    <w:rsid w:val="0077458A"/>
    <w:rsid w:val="00777766"/>
    <w:rsid w:val="00785B72"/>
    <w:rsid w:val="007B1591"/>
    <w:rsid w:val="007B1882"/>
    <w:rsid w:val="007C3EC3"/>
    <w:rsid w:val="007D3F93"/>
    <w:rsid w:val="007F0C86"/>
    <w:rsid w:val="007F1298"/>
    <w:rsid w:val="00806F81"/>
    <w:rsid w:val="00807198"/>
    <w:rsid w:val="00820692"/>
    <w:rsid w:val="00824F82"/>
    <w:rsid w:val="0082696A"/>
    <w:rsid w:val="008308CE"/>
    <w:rsid w:val="00851D1A"/>
    <w:rsid w:val="008603DB"/>
    <w:rsid w:val="008D780E"/>
    <w:rsid w:val="008F1238"/>
    <w:rsid w:val="008F5B2B"/>
    <w:rsid w:val="00923E46"/>
    <w:rsid w:val="00923F2D"/>
    <w:rsid w:val="00940709"/>
    <w:rsid w:val="00966E3E"/>
    <w:rsid w:val="00970F80"/>
    <w:rsid w:val="009E3C02"/>
    <w:rsid w:val="009F1FA1"/>
    <w:rsid w:val="00A059EA"/>
    <w:rsid w:val="00A10E49"/>
    <w:rsid w:val="00A20BA0"/>
    <w:rsid w:val="00A2755F"/>
    <w:rsid w:val="00A74CD3"/>
    <w:rsid w:val="00AF4DCA"/>
    <w:rsid w:val="00B4209F"/>
    <w:rsid w:val="00B61A20"/>
    <w:rsid w:val="00B827A8"/>
    <w:rsid w:val="00BA3582"/>
    <w:rsid w:val="00BB1DD4"/>
    <w:rsid w:val="00BC175D"/>
    <w:rsid w:val="00BE7C03"/>
    <w:rsid w:val="00BF1B8E"/>
    <w:rsid w:val="00C114AC"/>
    <w:rsid w:val="00C1282C"/>
    <w:rsid w:val="00C31BC0"/>
    <w:rsid w:val="00C80FE6"/>
    <w:rsid w:val="00CA3512"/>
    <w:rsid w:val="00CC20CE"/>
    <w:rsid w:val="00CC7AEA"/>
    <w:rsid w:val="00CE3A14"/>
    <w:rsid w:val="00D329E2"/>
    <w:rsid w:val="00D445BA"/>
    <w:rsid w:val="00D460EE"/>
    <w:rsid w:val="00D503C2"/>
    <w:rsid w:val="00D848F8"/>
    <w:rsid w:val="00D955C5"/>
    <w:rsid w:val="00DC6D31"/>
    <w:rsid w:val="00E0481D"/>
    <w:rsid w:val="00E303A3"/>
    <w:rsid w:val="00E47712"/>
    <w:rsid w:val="00E67467"/>
    <w:rsid w:val="00E86ACA"/>
    <w:rsid w:val="00E9112A"/>
    <w:rsid w:val="00ED31D1"/>
    <w:rsid w:val="00F03F57"/>
    <w:rsid w:val="00F40A1D"/>
    <w:rsid w:val="00F53A73"/>
    <w:rsid w:val="00F630DA"/>
    <w:rsid w:val="00F72254"/>
    <w:rsid w:val="00F843D1"/>
    <w:rsid w:val="00FA30C0"/>
    <w:rsid w:val="00FC30C6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F9217-D281-487A-B027-3FDFC69A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1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843D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43D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2E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F81"/>
  </w:style>
  <w:style w:type="paragraph" w:styleId="Footer">
    <w:name w:val="footer"/>
    <w:basedOn w:val="Normal"/>
    <w:link w:val="FooterChar"/>
    <w:uiPriority w:val="99"/>
    <w:unhideWhenUsed/>
    <w:rsid w:val="00806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9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king@richlandlibrar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estoll@richlandlibrary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427B-1382-4B97-8D72-C5A502E9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Laura</dc:creator>
  <cp:lastModifiedBy>Stoll, Emily</cp:lastModifiedBy>
  <cp:revision>12</cp:revision>
  <cp:lastPrinted>2017-04-19T16:48:00Z</cp:lastPrinted>
  <dcterms:created xsi:type="dcterms:W3CDTF">2017-04-19T16:24:00Z</dcterms:created>
  <dcterms:modified xsi:type="dcterms:W3CDTF">2017-04-19T17:05:00Z</dcterms:modified>
</cp:coreProperties>
</file>