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976" w:rsidRDefault="003D5976" w:rsidP="003D5976">
      <w:pPr>
        <w:jc w:val="center"/>
      </w:pPr>
      <w:r>
        <w:rPr>
          <w:noProof/>
        </w:rPr>
        <w:drawing>
          <wp:inline distT="0" distB="0" distL="0" distR="0" wp14:anchorId="124DE825" wp14:editId="51CF7FB9">
            <wp:extent cx="1437345" cy="800100"/>
            <wp:effectExtent l="0" t="0" r="0" b="0"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381" cy="814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976" w:rsidRDefault="003D5976" w:rsidP="003D5976"/>
    <w:p w:rsidR="003D5976" w:rsidRPr="00064F9F" w:rsidRDefault="003D5976" w:rsidP="003D5976">
      <w:pPr>
        <w:jc w:val="center"/>
        <w:rPr>
          <w:b/>
        </w:rPr>
      </w:pPr>
      <w:r w:rsidRPr="00064F9F">
        <w:rPr>
          <w:b/>
        </w:rPr>
        <w:t>SCLA Technical Services Section 201</w:t>
      </w:r>
      <w:r>
        <w:rPr>
          <w:b/>
        </w:rPr>
        <w:t>2</w:t>
      </w:r>
      <w:r w:rsidRPr="00064F9F">
        <w:rPr>
          <w:b/>
        </w:rPr>
        <w:t xml:space="preserve"> Annual Report</w:t>
      </w:r>
    </w:p>
    <w:p w:rsidR="003D5976" w:rsidRDefault="003D5976" w:rsidP="003D5976"/>
    <w:p w:rsidR="003D5976" w:rsidRPr="005650D1" w:rsidRDefault="003D5976" w:rsidP="003D5976">
      <w:pPr>
        <w:rPr>
          <w:sz w:val="22"/>
        </w:rPr>
      </w:pPr>
      <w:r w:rsidRPr="005650D1">
        <w:rPr>
          <w:sz w:val="22"/>
        </w:rPr>
        <w:t xml:space="preserve">The SCLA Technical Services Section has had a </w:t>
      </w:r>
      <w:r w:rsidR="004A115B">
        <w:rPr>
          <w:sz w:val="22"/>
        </w:rPr>
        <w:t>low-key</w:t>
      </w:r>
      <w:r>
        <w:rPr>
          <w:sz w:val="22"/>
        </w:rPr>
        <w:t xml:space="preserve"> </w:t>
      </w:r>
      <w:r w:rsidRPr="005650D1">
        <w:rPr>
          <w:sz w:val="22"/>
        </w:rPr>
        <w:t xml:space="preserve">year.  Secretary </w:t>
      </w:r>
      <w:r w:rsidR="00133CF3">
        <w:rPr>
          <w:sz w:val="22"/>
        </w:rPr>
        <w:t>Derek Wilmott of Clemson University</w:t>
      </w:r>
      <w:r w:rsidRPr="005650D1">
        <w:rPr>
          <w:sz w:val="22"/>
        </w:rPr>
        <w:t xml:space="preserve"> Vice-Chair </w:t>
      </w:r>
      <w:r w:rsidR="00133CF3" w:rsidRPr="005650D1">
        <w:rPr>
          <w:sz w:val="22"/>
        </w:rPr>
        <w:t>Cathy Goodwin of Coastal Carolina University</w:t>
      </w:r>
      <w:r w:rsidR="00133CF3">
        <w:rPr>
          <w:sz w:val="22"/>
        </w:rPr>
        <w:t>,</w:t>
      </w:r>
      <w:r w:rsidR="00133CF3" w:rsidRPr="005650D1">
        <w:rPr>
          <w:sz w:val="22"/>
        </w:rPr>
        <w:t xml:space="preserve"> </w:t>
      </w:r>
      <w:r w:rsidRPr="005650D1">
        <w:rPr>
          <w:sz w:val="22"/>
        </w:rPr>
        <w:t xml:space="preserve">and Chair Kathleen McCallister of the University of South Carolina, met at the annual SCLA Leadership Retreat in </w:t>
      </w:r>
      <w:r w:rsidR="00AD6DB9">
        <w:rPr>
          <w:sz w:val="22"/>
        </w:rPr>
        <w:t>early February</w:t>
      </w:r>
      <w:r w:rsidRPr="005650D1">
        <w:rPr>
          <w:sz w:val="22"/>
        </w:rPr>
        <w:t xml:space="preserve"> at the SC State Library in Colum</w:t>
      </w:r>
      <w:r w:rsidR="00133CF3">
        <w:rPr>
          <w:sz w:val="22"/>
        </w:rPr>
        <w:t xml:space="preserve">bia to plan the year’s events. Various </w:t>
      </w:r>
      <w:r w:rsidR="00AD6DB9">
        <w:rPr>
          <w:sz w:val="22"/>
        </w:rPr>
        <w:t>suggestions</w:t>
      </w:r>
      <w:r w:rsidR="004A115B">
        <w:rPr>
          <w:sz w:val="22"/>
        </w:rPr>
        <w:t xml:space="preserve"> were proposed</w:t>
      </w:r>
      <w:r w:rsidR="00133CF3">
        <w:rPr>
          <w:sz w:val="22"/>
        </w:rPr>
        <w:t xml:space="preserve"> for both the annual conference and for mid-year programs or workshops. The officers and various members of the University of South Carolina’s School of Library and Information Science program attempted to brainstorm ideas for</w:t>
      </w:r>
      <w:r w:rsidR="004A115B">
        <w:rPr>
          <w:sz w:val="22"/>
        </w:rPr>
        <w:t xml:space="preserve"> a collaborative program, but w</w:t>
      </w:r>
      <w:r w:rsidR="00133CF3">
        <w:rPr>
          <w:sz w:val="22"/>
        </w:rPr>
        <w:t>ere unsuccessful.</w:t>
      </w:r>
    </w:p>
    <w:p w:rsidR="003D5976" w:rsidRPr="005650D1" w:rsidRDefault="003D5976" w:rsidP="003D5976">
      <w:pPr>
        <w:rPr>
          <w:sz w:val="22"/>
        </w:rPr>
      </w:pPr>
    </w:p>
    <w:p w:rsidR="003D5976" w:rsidRPr="005650D1" w:rsidRDefault="003D5976" w:rsidP="003D5976">
      <w:pPr>
        <w:rPr>
          <w:sz w:val="22"/>
        </w:rPr>
      </w:pPr>
      <w:r>
        <w:rPr>
          <w:sz w:val="22"/>
        </w:rPr>
        <w:t xml:space="preserve">For the annual conference presentation, a panel discussion was proposed on the topic of current and </w:t>
      </w:r>
      <w:r w:rsidR="00AD6DB9">
        <w:rPr>
          <w:sz w:val="22"/>
        </w:rPr>
        <w:t xml:space="preserve">future </w:t>
      </w:r>
      <w:r>
        <w:rPr>
          <w:sz w:val="22"/>
        </w:rPr>
        <w:t xml:space="preserve">technical services issues facing various libraries across the state. Working together, the officers were able to contact and invite four librarians to participate in the discussion: Scott </w:t>
      </w:r>
      <w:proofErr w:type="spellStart"/>
      <w:r>
        <w:rPr>
          <w:sz w:val="22"/>
        </w:rPr>
        <w:t>Phinney</w:t>
      </w:r>
      <w:proofErr w:type="spellEnd"/>
      <w:r>
        <w:rPr>
          <w:sz w:val="22"/>
        </w:rPr>
        <w:t xml:space="preserve"> (University of South Carol</w:t>
      </w:r>
      <w:r w:rsidR="00133CF3">
        <w:rPr>
          <w:sz w:val="22"/>
        </w:rPr>
        <w:t>ina); Nancy Sloan (</w:t>
      </w:r>
      <w:r>
        <w:rPr>
          <w:sz w:val="22"/>
        </w:rPr>
        <w:t>Furman University);</w:t>
      </w:r>
      <w:r w:rsidR="00133CF3">
        <w:rPr>
          <w:sz w:val="22"/>
        </w:rPr>
        <w:t xml:space="preserve"> Derek Wilmott (Clemson University); and Michael Winecoff (University of North Carolina-Charlotte). The panel was held on October 25</w:t>
      </w:r>
      <w:r w:rsidR="00133CF3" w:rsidRPr="00133CF3">
        <w:rPr>
          <w:sz w:val="22"/>
          <w:vertAlign w:val="superscript"/>
        </w:rPr>
        <w:t>th</w:t>
      </w:r>
      <w:r w:rsidR="00133CF3">
        <w:rPr>
          <w:sz w:val="22"/>
        </w:rPr>
        <w:t xml:space="preserve"> from 3:30-4:30 P.M. Topics discussed included departmental reorganization, workflow and staffing issues, and preparation for the upcoming move to RDA.</w:t>
      </w:r>
    </w:p>
    <w:p w:rsidR="003D5976" w:rsidRPr="005650D1" w:rsidRDefault="003D5976" w:rsidP="003D5976">
      <w:pPr>
        <w:rPr>
          <w:sz w:val="22"/>
        </w:rPr>
      </w:pPr>
    </w:p>
    <w:p w:rsidR="003D5976" w:rsidRPr="005650D1" w:rsidRDefault="003D5976" w:rsidP="003D5976">
      <w:pPr>
        <w:rPr>
          <w:sz w:val="22"/>
        </w:rPr>
      </w:pPr>
      <w:r w:rsidRPr="005650D1">
        <w:rPr>
          <w:sz w:val="22"/>
        </w:rPr>
        <w:t xml:space="preserve">Immediately following the </w:t>
      </w:r>
      <w:r w:rsidR="001D4BFF">
        <w:rPr>
          <w:sz w:val="22"/>
        </w:rPr>
        <w:t>panel</w:t>
      </w:r>
      <w:bookmarkStart w:id="0" w:name="_GoBack"/>
      <w:bookmarkEnd w:id="0"/>
      <w:r w:rsidRPr="005650D1">
        <w:rPr>
          <w:sz w:val="22"/>
        </w:rPr>
        <w:t xml:space="preserve"> presentation, the Technical Services Section held its annual business meeting.  Section Chair </w:t>
      </w:r>
      <w:r>
        <w:rPr>
          <w:sz w:val="22"/>
        </w:rPr>
        <w:t>Kathleen McCallister</w:t>
      </w:r>
      <w:r w:rsidRPr="005650D1">
        <w:rPr>
          <w:sz w:val="22"/>
        </w:rPr>
        <w:t xml:space="preserve"> </w:t>
      </w:r>
      <w:r>
        <w:rPr>
          <w:sz w:val="22"/>
        </w:rPr>
        <w:t>called the meeting to order at 4</w:t>
      </w:r>
      <w:r w:rsidRPr="005650D1">
        <w:rPr>
          <w:sz w:val="22"/>
        </w:rPr>
        <w:t>:</w:t>
      </w:r>
      <w:r>
        <w:rPr>
          <w:sz w:val="22"/>
        </w:rPr>
        <w:t>37</w:t>
      </w:r>
      <w:r w:rsidRPr="005650D1">
        <w:rPr>
          <w:sz w:val="22"/>
        </w:rPr>
        <w:t xml:space="preserve"> </w:t>
      </w:r>
      <w:r>
        <w:rPr>
          <w:sz w:val="22"/>
        </w:rPr>
        <w:t>P</w:t>
      </w:r>
      <w:r w:rsidRPr="005650D1">
        <w:rPr>
          <w:sz w:val="22"/>
        </w:rPr>
        <w:t xml:space="preserve">M. </w:t>
      </w:r>
      <w:r>
        <w:rPr>
          <w:sz w:val="22"/>
        </w:rPr>
        <w:t>As there had been no volunteer for the position of Secretary, a decision was made to send out another call for volunteers following the conference</w:t>
      </w:r>
      <w:r w:rsidRPr="005650D1">
        <w:rPr>
          <w:sz w:val="22"/>
        </w:rPr>
        <w:t xml:space="preserve">.  Cathy Goodwin and </w:t>
      </w:r>
      <w:r>
        <w:rPr>
          <w:sz w:val="22"/>
        </w:rPr>
        <w:t>Derek Wilmott</w:t>
      </w:r>
      <w:r w:rsidRPr="005650D1">
        <w:rPr>
          <w:sz w:val="22"/>
        </w:rPr>
        <w:t xml:space="preserve"> were confirmed as Section Vice-Chair and Section Chair, respectively by Section succession rules.</w:t>
      </w:r>
      <w:r>
        <w:rPr>
          <w:sz w:val="22"/>
        </w:rPr>
        <w:t xml:space="preserve">  The slate of officers for 2012</w:t>
      </w:r>
      <w:r w:rsidRPr="005650D1">
        <w:rPr>
          <w:sz w:val="22"/>
        </w:rPr>
        <w:t>-201</w:t>
      </w:r>
      <w:r>
        <w:rPr>
          <w:sz w:val="22"/>
        </w:rPr>
        <w:t>3</w:t>
      </w:r>
      <w:r w:rsidRPr="005650D1">
        <w:rPr>
          <w:sz w:val="22"/>
        </w:rPr>
        <w:t xml:space="preserve"> was proposed and accepted.  </w:t>
      </w:r>
      <w:r>
        <w:rPr>
          <w:sz w:val="22"/>
        </w:rPr>
        <w:t xml:space="preserve">The officers and those in attendance discussed the </w:t>
      </w:r>
      <w:r w:rsidR="00C562E0">
        <w:rPr>
          <w:sz w:val="22"/>
        </w:rPr>
        <w:t>attendance of</w:t>
      </w:r>
      <w:r>
        <w:rPr>
          <w:sz w:val="22"/>
        </w:rPr>
        <w:t xml:space="preserve"> the panel and the interest the audience </w:t>
      </w:r>
      <w:r w:rsidR="00C562E0">
        <w:rPr>
          <w:sz w:val="22"/>
        </w:rPr>
        <w:t xml:space="preserve">had </w:t>
      </w:r>
      <w:r>
        <w:rPr>
          <w:sz w:val="22"/>
        </w:rPr>
        <w:t xml:space="preserve">showed in the topic of RDA, as well as ways to increase participation in both the section and the </w:t>
      </w:r>
      <w:r w:rsidR="00C562E0">
        <w:rPr>
          <w:sz w:val="22"/>
        </w:rPr>
        <w:t xml:space="preserve">section’s </w:t>
      </w:r>
      <w:r>
        <w:rPr>
          <w:sz w:val="22"/>
        </w:rPr>
        <w:t xml:space="preserve">listserv. </w:t>
      </w:r>
      <w:r w:rsidRPr="005650D1">
        <w:rPr>
          <w:sz w:val="22"/>
        </w:rPr>
        <w:t>The busines</w:t>
      </w:r>
      <w:r>
        <w:rPr>
          <w:sz w:val="22"/>
        </w:rPr>
        <w:t>s meeting adjourned at 5:00 P.M.</w:t>
      </w:r>
    </w:p>
    <w:p w:rsidR="003D5976" w:rsidRPr="005650D1" w:rsidRDefault="003D5976" w:rsidP="003D5976">
      <w:pPr>
        <w:rPr>
          <w:sz w:val="22"/>
        </w:rPr>
      </w:pPr>
    </w:p>
    <w:p w:rsidR="003D5976" w:rsidRPr="005650D1" w:rsidRDefault="003D5976" w:rsidP="003D5976">
      <w:pPr>
        <w:rPr>
          <w:sz w:val="22"/>
        </w:rPr>
      </w:pPr>
      <w:r w:rsidRPr="005650D1">
        <w:rPr>
          <w:sz w:val="22"/>
        </w:rPr>
        <w:t>Respectfully submitted,</w:t>
      </w:r>
    </w:p>
    <w:p w:rsidR="003D5976" w:rsidRPr="005650D1" w:rsidRDefault="003D5976" w:rsidP="003D5976">
      <w:pPr>
        <w:rPr>
          <w:sz w:val="22"/>
        </w:rPr>
      </w:pPr>
      <w:r>
        <w:rPr>
          <w:sz w:val="22"/>
        </w:rPr>
        <w:t xml:space="preserve">Kathleen McCallister, </w:t>
      </w:r>
      <w:r w:rsidRPr="005650D1">
        <w:rPr>
          <w:sz w:val="22"/>
        </w:rPr>
        <w:t>201</w:t>
      </w:r>
      <w:r>
        <w:rPr>
          <w:sz w:val="22"/>
        </w:rPr>
        <w:t>1</w:t>
      </w:r>
      <w:r w:rsidRPr="005650D1">
        <w:rPr>
          <w:sz w:val="22"/>
        </w:rPr>
        <w:t>-201</w:t>
      </w:r>
      <w:r>
        <w:rPr>
          <w:sz w:val="22"/>
        </w:rPr>
        <w:t>2</w:t>
      </w:r>
      <w:r w:rsidRPr="005650D1">
        <w:rPr>
          <w:sz w:val="22"/>
        </w:rPr>
        <w:t xml:space="preserve"> Technical Services Section Chair</w:t>
      </w:r>
    </w:p>
    <w:p w:rsidR="0058699F" w:rsidRDefault="001D4BFF"/>
    <w:sectPr w:rsidR="00586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76"/>
    <w:rsid w:val="00133CF3"/>
    <w:rsid w:val="001D4BFF"/>
    <w:rsid w:val="003D5976"/>
    <w:rsid w:val="004A115B"/>
    <w:rsid w:val="00AD6DB9"/>
    <w:rsid w:val="00C562E0"/>
    <w:rsid w:val="00EC4901"/>
    <w:rsid w:val="00F4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97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97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scla.org/content/technical-services-sec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Goodwin</dc:creator>
  <cp:lastModifiedBy>Windows User</cp:lastModifiedBy>
  <cp:revision>2</cp:revision>
  <dcterms:created xsi:type="dcterms:W3CDTF">2013-03-28T13:32:00Z</dcterms:created>
  <dcterms:modified xsi:type="dcterms:W3CDTF">2013-03-28T13:32:00Z</dcterms:modified>
</cp:coreProperties>
</file>